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62710E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87722">
        <w:rPr>
          <w:rFonts w:ascii="Times New Roman" w:hAnsi="Times New Roman" w:cs="Times New Roman"/>
          <w:sz w:val="24"/>
          <w:szCs w:val="24"/>
        </w:rPr>
        <w:t>КЗК-</w:t>
      </w:r>
      <w:r w:rsidR="0062710E" w:rsidRPr="00887722">
        <w:rPr>
          <w:rFonts w:ascii="Times New Roman" w:hAnsi="Times New Roman" w:cs="Times New Roman"/>
          <w:sz w:val="24"/>
          <w:szCs w:val="24"/>
        </w:rPr>
        <w:t>237</w:t>
      </w:r>
      <w:r w:rsidR="003612FB" w:rsidRPr="00887722">
        <w:rPr>
          <w:rFonts w:ascii="Times New Roman" w:hAnsi="Times New Roman" w:cs="Times New Roman"/>
          <w:sz w:val="24"/>
          <w:szCs w:val="24"/>
        </w:rPr>
        <w:t>/2024</w:t>
      </w:r>
      <w:r w:rsidRPr="0088772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45EE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EE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Сиском</w:t>
      </w:r>
      <w:proofErr w:type="spellEnd"/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120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Генерален директор на ДП „Национална компания железопътна </w:t>
      </w:r>
      <w:proofErr w:type="spellStart"/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инфра</w:t>
      </w:r>
      <w:proofErr w:type="spellEnd"/>
      <w:r w:rsidR="008877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62710E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структура“</w:t>
      </w:r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12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8772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120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877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8772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8877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88772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120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88772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7722" w:rsidRPr="00887722">
        <w:rPr>
          <w:rFonts w:ascii="Times New Roman" w:hAnsi="Times New Roman" w:cs="Times New Roman"/>
          <w:sz w:val="24"/>
          <w:szCs w:val="24"/>
        </w:rPr>
        <w:t>По същество моля да оставите жалбата без уважение</w:t>
      </w:r>
      <w:r w:rsidR="00887722">
        <w:rPr>
          <w:rFonts w:ascii="Times New Roman" w:hAnsi="Times New Roman" w:cs="Times New Roman"/>
          <w:sz w:val="24"/>
          <w:szCs w:val="24"/>
        </w:rPr>
        <w:t>,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887722">
        <w:rPr>
          <w:rFonts w:ascii="Times New Roman" w:hAnsi="Times New Roman" w:cs="Times New Roman"/>
          <w:sz w:val="24"/>
          <w:szCs w:val="24"/>
        </w:rPr>
        <w:t>и не</w:t>
      </w:r>
      <w:r w:rsidR="00887722" w:rsidRPr="00887722">
        <w:rPr>
          <w:rFonts w:ascii="Times New Roman" w:hAnsi="Times New Roman" w:cs="Times New Roman"/>
          <w:sz w:val="24"/>
          <w:szCs w:val="24"/>
        </w:rPr>
        <w:t>доказана</w:t>
      </w:r>
      <w:r w:rsidR="00887722">
        <w:rPr>
          <w:rFonts w:ascii="Times New Roman" w:hAnsi="Times New Roman" w:cs="Times New Roman"/>
          <w:sz w:val="24"/>
          <w:szCs w:val="24"/>
        </w:rPr>
        <w:t>,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съображенията ни </w:t>
      </w:r>
      <w:r w:rsidR="00887722">
        <w:rPr>
          <w:rFonts w:ascii="Times New Roman" w:hAnsi="Times New Roman" w:cs="Times New Roman"/>
          <w:sz w:val="24"/>
          <w:szCs w:val="24"/>
        </w:rPr>
        <w:t xml:space="preserve">са </w:t>
      </w:r>
      <w:r w:rsidR="00887722" w:rsidRPr="00887722">
        <w:rPr>
          <w:rFonts w:ascii="Times New Roman" w:hAnsi="Times New Roman" w:cs="Times New Roman"/>
          <w:sz w:val="24"/>
          <w:szCs w:val="24"/>
        </w:rPr>
        <w:t>изцяло излож</w:t>
      </w:r>
      <w:r w:rsidR="00887722">
        <w:rPr>
          <w:rFonts w:ascii="Times New Roman" w:hAnsi="Times New Roman" w:cs="Times New Roman"/>
          <w:sz w:val="24"/>
          <w:szCs w:val="24"/>
        </w:rPr>
        <w:t>е</w:t>
      </w:r>
      <w:r w:rsidR="00887722" w:rsidRPr="00887722">
        <w:rPr>
          <w:rFonts w:ascii="Times New Roman" w:hAnsi="Times New Roman" w:cs="Times New Roman"/>
          <w:sz w:val="24"/>
          <w:szCs w:val="24"/>
        </w:rPr>
        <w:t>ни в становището</w:t>
      </w:r>
      <w:r w:rsidR="00887722">
        <w:rPr>
          <w:rFonts w:ascii="Times New Roman" w:hAnsi="Times New Roman" w:cs="Times New Roman"/>
          <w:sz w:val="24"/>
          <w:szCs w:val="24"/>
        </w:rPr>
        <w:t>,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направените изменения с процесното решение са в пълно съответствие </w:t>
      </w:r>
      <w:r w:rsidR="00887722">
        <w:rPr>
          <w:rFonts w:ascii="Times New Roman" w:hAnsi="Times New Roman" w:cs="Times New Roman"/>
          <w:sz w:val="24"/>
          <w:szCs w:val="24"/>
        </w:rPr>
        <w:t>с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чл</w:t>
      </w:r>
      <w:r w:rsidR="00887722">
        <w:rPr>
          <w:rFonts w:ascii="Times New Roman" w:hAnsi="Times New Roman" w:cs="Times New Roman"/>
          <w:sz w:val="24"/>
          <w:szCs w:val="24"/>
        </w:rPr>
        <w:t>.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59 от</w:t>
      </w:r>
      <w:r w:rsidR="00887722">
        <w:rPr>
          <w:rFonts w:ascii="Times New Roman" w:hAnsi="Times New Roman" w:cs="Times New Roman"/>
          <w:sz w:val="24"/>
          <w:szCs w:val="24"/>
        </w:rPr>
        <w:t xml:space="preserve"> ЗОП,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те са в съответствие с</w:t>
      </w:r>
      <w:r w:rsidR="00887722">
        <w:rPr>
          <w:rFonts w:ascii="Times New Roman" w:hAnsi="Times New Roman" w:cs="Times New Roman"/>
          <w:sz w:val="24"/>
          <w:szCs w:val="24"/>
        </w:rPr>
        <w:t>ъс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сложността</w:t>
      </w:r>
      <w:r w:rsidR="00887722">
        <w:rPr>
          <w:rFonts w:ascii="Times New Roman" w:hAnsi="Times New Roman" w:cs="Times New Roman"/>
          <w:sz w:val="24"/>
          <w:szCs w:val="24"/>
        </w:rPr>
        <w:t>,</w:t>
      </w:r>
      <w:r w:rsidR="00887722" w:rsidRPr="00887722">
        <w:rPr>
          <w:rFonts w:ascii="Times New Roman" w:hAnsi="Times New Roman" w:cs="Times New Roman"/>
          <w:sz w:val="24"/>
          <w:szCs w:val="24"/>
        </w:rPr>
        <w:t xml:space="preserve"> обема на поръчката и нуждите на възложител</w:t>
      </w:r>
      <w:r w:rsidR="00887722">
        <w:rPr>
          <w:rFonts w:ascii="Times New Roman" w:hAnsi="Times New Roman" w:cs="Times New Roman"/>
          <w:sz w:val="24"/>
          <w:szCs w:val="24"/>
        </w:rPr>
        <w:t xml:space="preserve">я, </w:t>
      </w:r>
      <w:r w:rsidR="00887722" w:rsidRPr="00887722">
        <w:rPr>
          <w:rFonts w:ascii="Times New Roman" w:hAnsi="Times New Roman" w:cs="Times New Roman"/>
          <w:sz w:val="24"/>
          <w:szCs w:val="24"/>
        </w:rPr>
        <w:t>с оглед на което молим да оставите без уважение жалбата</w:t>
      </w:r>
      <w:r w:rsidR="00887722">
        <w:rPr>
          <w:rFonts w:ascii="Times New Roman" w:hAnsi="Times New Roman" w:cs="Times New Roman"/>
          <w:sz w:val="24"/>
          <w:szCs w:val="24"/>
        </w:rPr>
        <w:t>. П</w:t>
      </w:r>
      <w:r w:rsidR="00887722" w:rsidRPr="00887722">
        <w:rPr>
          <w:rFonts w:ascii="Times New Roman" w:hAnsi="Times New Roman" w:cs="Times New Roman"/>
          <w:sz w:val="24"/>
          <w:szCs w:val="24"/>
        </w:rPr>
        <w:t>ретендираме присъждане на юрисконсултско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722" w:rsidRDefault="008877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722" w:rsidRDefault="008877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87722" w:rsidRDefault="008877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EA0" w:rsidRDefault="000F6EA0">
      <w:pPr>
        <w:spacing w:after="0" w:line="240" w:lineRule="auto"/>
      </w:pPr>
      <w:r>
        <w:separator/>
      </w:r>
    </w:p>
  </w:endnote>
  <w:endnote w:type="continuationSeparator" w:id="0">
    <w:p w:rsidR="000F6EA0" w:rsidRDefault="000F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7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F6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EA0" w:rsidRDefault="000F6EA0">
      <w:pPr>
        <w:spacing w:after="0" w:line="240" w:lineRule="auto"/>
      </w:pPr>
      <w:r>
        <w:separator/>
      </w:r>
    </w:p>
  </w:footnote>
  <w:footnote w:type="continuationSeparator" w:id="0">
    <w:p w:rsidR="000F6EA0" w:rsidRDefault="000F6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6EA0"/>
    <w:rsid w:val="00103C2A"/>
    <w:rsid w:val="0011120C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F0A5F"/>
    <w:rsid w:val="00424458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87722"/>
    <w:rsid w:val="00897632"/>
    <w:rsid w:val="008A02DB"/>
    <w:rsid w:val="008B5984"/>
    <w:rsid w:val="008D0211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45C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315</Words>
  <Characters>1802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2024-04-12T11:57:00Z</dcterms:modified>
</cp:coreProperties>
</file>